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D9C" w:rsidRPr="00CA116D" w:rsidRDefault="00946D9C" w:rsidP="00946D9C">
      <w:pPr>
        <w:jc w:val="both"/>
        <w:rPr>
          <w:rFonts w:ascii="Times New Roman" w:hAnsi="Times New Roman" w:cs="Times New Roman"/>
          <w:b/>
          <w:bCs/>
          <w:sz w:val="24"/>
          <w:szCs w:val="24"/>
          <w:u w:val="single"/>
        </w:rPr>
      </w:pPr>
      <w:r>
        <w:rPr>
          <w:rFonts w:ascii="Times New Roman" w:hAnsi="Times New Roman" w:cs="Times New Roman"/>
          <w:b/>
          <w:bCs/>
          <w:noProof/>
          <w:sz w:val="24"/>
          <w:szCs w:val="24"/>
          <w:u w:val="single"/>
        </w:rPr>
        <mc:AlternateContent>
          <mc:Choice Requires="wps">
            <w:drawing>
              <wp:anchor distT="0" distB="0" distL="114300" distR="114300" simplePos="0" relativeHeight="251659264" behindDoc="0" locked="0" layoutInCell="1" allowOverlap="1">
                <wp:simplePos x="0" y="0"/>
                <wp:positionH relativeFrom="column">
                  <wp:posOffset>2033270</wp:posOffset>
                </wp:positionH>
                <wp:positionV relativeFrom="paragraph">
                  <wp:posOffset>314325</wp:posOffset>
                </wp:positionV>
                <wp:extent cx="3838575" cy="1066800"/>
                <wp:effectExtent l="9525" t="5080" r="9525" b="1397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066800"/>
                        </a:xfrm>
                        <a:prstGeom prst="rect">
                          <a:avLst/>
                        </a:prstGeom>
                        <a:solidFill>
                          <a:srgbClr val="FFFFFF"/>
                        </a:solidFill>
                        <a:ln w="9525">
                          <a:solidFill>
                            <a:srgbClr val="000000"/>
                          </a:solidFill>
                          <a:miter lim="800000"/>
                          <a:headEnd/>
                          <a:tailEnd/>
                        </a:ln>
                      </wps:spPr>
                      <wps:txbx>
                        <w:txbxContent>
                          <w:p w:rsidR="00946D9C" w:rsidRPr="00A74430" w:rsidRDefault="00946D9C" w:rsidP="00946D9C">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946D9C" w:rsidRPr="00A74430"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L’enseignement de la grammaire en classe de FLE</w:t>
                            </w:r>
                          </w:p>
                          <w:p w:rsidR="00946D9C" w:rsidRPr="00A74430"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Théories et études sur le verbe </w:t>
                            </w:r>
                          </w:p>
                          <w:p w:rsidR="00946D9C" w:rsidRPr="00EE7E52"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EE7E52">
                              <w:rPr>
                                <w:rFonts w:ascii="Times New Roman" w:hAnsi="Times New Roman" w:cs="Times New Roman"/>
                                <w:b/>
                                <w:bCs/>
                              </w:rPr>
                              <w:t xml:space="preserve">Importance des études sur le verbe  </w:t>
                            </w:r>
                          </w:p>
                          <w:p w:rsidR="00946D9C" w:rsidRPr="00A74430" w:rsidRDefault="00946D9C" w:rsidP="00946D9C">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946D9C" w:rsidRPr="00A74430" w:rsidRDefault="00946D9C" w:rsidP="00946D9C">
                            <w:pPr>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5" o:spid="_x0000_s1026" type="#_x0000_t202" style="position:absolute;left:0;text-align:left;margin-left:160.1pt;margin-top:24.75pt;width:302.25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">
                <v:textbox>
                  <w:txbxContent>
                    <w:p w:rsidR="00946D9C" w:rsidRPr="00A74430" w:rsidRDefault="00946D9C" w:rsidP="00946D9C">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946D9C" w:rsidRPr="00A74430"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L’enseignement de la grammaire en classe de FLE</w:t>
                      </w:r>
                    </w:p>
                    <w:p w:rsidR="00946D9C" w:rsidRPr="00A74430"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Théories et études sur le verbe </w:t>
                      </w:r>
                    </w:p>
                    <w:p w:rsidR="00946D9C" w:rsidRPr="00EE7E52" w:rsidRDefault="00946D9C" w:rsidP="00946D9C">
                      <w:pPr>
                        <w:pStyle w:val="Paragraphedeliste"/>
                        <w:numPr>
                          <w:ilvl w:val="0"/>
                          <w:numId w:val="3"/>
                        </w:numPr>
                        <w:shd w:val="clear" w:color="auto" w:fill="D9D9D9"/>
                        <w:spacing w:after="0" w:line="240" w:lineRule="auto"/>
                        <w:rPr>
                          <w:rFonts w:ascii="Times New Roman" w:hAnsi="Times New Roman" w:cs="Times New Roman"/>
                          <w:b/>
                          <w:bCs/>
                        </w:rPr>
                      </w:pPr>
                      <w:r w:rsidRPr="00EE7E52">
                        <w:rPr>
                          <w:rFonts w:ascii="Times New Roman" w:hAnsi="Times New Roman" w:cs="Times New Roman"/>
                          <w:b/>
                          <w:bCs/>
                        </w:rPr>
                        <w:t xml:space="preserve">Importance des études sur le verbe  </w:t>
                      </w:r>
                    </w:p>
                    <w:p w:rsidR="00946D9C" w:rsidRPr="00A74430" w:rsidRDefault="00946D9C" w:rsidP="00946D9C">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946D9C" w:rsidRPr="00A74430" w:rsidRDefault="00946D9C" w:rsidP="00946D9C">
                      <w:pPr>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v:textbox>
              </v:shape>
            </w:pict>
          </mc:Fallback>
        </mc:AlternateContent>
      </w:r>
      <w:r w:rsidRPr="00CA116D">
        <w:rPr>
          <w:rFonts w:ascii="Times New Roman" w:hAnsi="Times New Roman" w:cs="Times New Roman"/>
          <w:b/>
          <w:bCs/>
          <w:sz w:val="24"/>
          <w:szCs w:val="24"/>
          <w:u w:val="single"/>
        </w:rPr>
        <w:t>Cours 1 : Généralités, orientations théoriques, méthodologiques et bibliographiques</w:t>
      </w:r>
    </w:p>
    <w:p w:rsidR="00946D9C" w:rsidRPr="00A12905" w:rsidRDefault="00946D9C" w:rsidP="00946D9C">
      <w:pPr>
        <w:ind w:left="708"/>
        <w:jc w:val="both"/>
        <w:rPr>
          <w:rFonts w:ascii="Times New Roman" w:hAnsi="Times New Roman" w:cs="Times New Roman"/>
          <w:b/>
          <w:bCs/>
          <w:sz w:val="24"/>
          <w:szCs w:val="24"/>
          <w:u w:val="single"/>
        </w:rPr>
      </w:pPr>
      <w:r w:rsidRPr="00A12905">
        <w:rPr>
          <w:rFonts w:ascii="Times New Roman" w:hAnsi="Times New Roman" w:cs="Times New Roman"/>
          <w:b/>
          <w:bCs/>
          <w:sz w:val="24"/>
          <w:szCs w:val="24"/>
          <w:u w:val="single"/>
        </w:rPr>
        <w:t>Plan du cours</w:t>
      </w:r>
      <w:r w:rsidRPr="00A12905">
        <w:rPr>
          <w:rFonts w:ascii="Times New Roman" w:hAnsi="Times New Roman" w:cs="Times New Roman"/>
          <w:b/>
          <w:bCs/>
          <w:sz w:val="24"/>
          <w:szCs w:val="24"/>
        </w:rPr>
        <w:t xml:space="preserve"> : </w:t>
      </w:r>
    </w:p>
    <w:p w:rsidR="00946D9C" w:rsidRPr="007178F9" w:rsidRDefault="00946D9C" w:rsidP="00946D9C">
      <w:pPr>
        <w:jc w:val="both"/>
        <w:rPr>
          <w:rFonts w:ascii="Times New Roman" w:hAnsi="Times New Roman" w:cs="Times New Roman"/>
          <w:b/>
          <w:bCs/>
          <w:sz w:val="24"/>
          <w:szCs w:val="24"/>
        </w:rPr>
      </w:pPr>
    </w:p>
    <w:p w:rsidR="00946D9C" w:rsidRDefault="00946D9C" w:rsidP="00946D9C">
      <w:pPr>
        <w:spacing w:after="0" w:line="360" w:lineRule="auto"/>
        <w:ind w:left="360"/>
        <w:jc w:val="both"/>
        <w:rPr>
          <w:rFonts w:ascii="Times New Roman" w:hAnsi="Times New Roman" w:cs="Times New Roman"/>
          <w:sz w:val="24"/>
          <w:szCs w:val="24"/>
        </w:rPr>
      </w:pPr>
    </w:p>
    <w:p w:rsidR="00946D9C" w:rsidRDefault="00946D9C" w:rsidP="00946D9C">
      <w:pPr>
        <w:spacing w:after="0" w:line="360" w:lineRule="auto"/>
        <w:ind w:left="360"/>
        <w:jc w:val="both"/>
        <w:rPr>
          <w:rFonts w:ascii="Times New Roman" w:hAnsi="Times New Roman" w:cs="Times New Roman"/>
          <w:sz w:val="24"/>
          <w:szCs w:val="24"/>
        </w:rPr>
      </w:pPr>
    </w:p>
    <w:p w:rsidR="00946D9C" w:rsidRPr="007D7C04" w:rsidRDefault="00946D9C" w:rsidP="00946D9C">
      <w:pPr>
        <w:spacing w:after="0" w:line="360" w:lineRule="auto"/>
        <w:ind w:left="360"/>
        <w:jc w:val="both"/>
        <w:rPr>
          <w:rFonts w:ascii="Times New Roman" w:hAnsi="Times New Roman" w:cs="Times New Roman"/>
          <w:b/>
          <w:bCs/>
          <w:sz w:val="24"/>
          <w:szCs w:val="24"/>
          <w:u w:val="single"/>
        </w:rPr>
      </w:pPr>
      <w:r w:rsidRPr="007D7C04">
        <w:rPr>
          <w:rFonts w:ascii="Times New Roman" w:hAnsi="Times New Roman" w:cs="Times New Roman"/>
          <w:b/>
          <w:bCs/>
          <w:sz w:val="24"/>
          <w:szCs w:val="24"/>
          <w:u w:val="single"/>
        </w:rPr>
        <w:t xml:space="preserve">Objectifs du cours : </w:t>
      </w:r>
    </w:p>
    <w:p w:rsidR="00946D9C" w:rsidRPr="00BF1CCA" w:rsidRDefault="00946D9C" w:rsidP="00946D9C">
      <w:pPr>
        <w:numPr>
          <w:ilvl w:val="0"/>
          <w:numId w:val="2"/>
        </w:numPr>
        <w:spacing w:after="0" w:line="360" w:lineRule="auto"/>
        <w:jc w:val="both"/>
        <w:rPr>
          <w:rFonts w:ascii="Times New Roman" w:hAnsi="Times New Roman" w:cs="Times New Roman"/>
          <w:sz w:val="24"/>
          <w:szCs w:val="24"/>
        </w:rPr>
      </w:pPr>
      <w:r w:rsidRPr="00BF1CCA">
        <w:rPr>
          <w:rFonts w:ascii="Times New Roman" w:hAnsi="Times New Roman" w:cs="Times New Roman"/>
          <w:sz w:val="24"/>
          <w:szCs w:val="24"/>
        </w:rPr>
        <w:t xml:space="preserve">Présenter </w:t>
      </w:r>
      <w:r>
        <w:rPr>
          <w:rFonts w:ascii="Times New Roman" w:hAnsi="Times New Roman" w:cs="Times New Roman"/>
          <w:sz w:val="24"/>
          <w:szCs w:val="24"/>
        </w:rPr>
        <w:t>le parcours de l’enseignement de la grammaire en classe de FLE.</w:t>
      </w: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Exposer les études et travaux antérieurs sur le verbe. </w:t>
      </w:r>
    </w:p>
    <w:p w:rsidR="00946D9C" w:rsidRPr="00BF1CCA"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Expliquer l’importance de la formation. </w:t>
      </w:r>
    </w:p>
    <w:p w:rsidR="00946D9C" w:rsidRDefault="00946D9C" w:rsidP="00946D9C">
      <w:pPr>
        <w:spacing w:after="0" w:line="360" w:lineRule="auto"/>
        <w:ind w:left="360"/>
        <w:jc w:val="both"/>
        <w:rPr>
          <w:rFonts w:ascii="Times New Roman" w:hAnsi="Times New Roman" w:cs="Times New Roman"/>
          <w:b/>
          <w:bCs/>
          <w:sz w:val="24"/>
          <w:szCs w:val="24"/>
        </w:rPr>
      </w:pPr>
    </w:p>
    <w:p w:rsidR="00946D9C" w:rsidRPr="007300D0" w:rsidRDefault="00946D9C" w:rsidP="00946D9C">
      <w:pPr>
        <w:spacing w:after="0" w:line="360" w:lineRule="auto"/>
        <w:ind w:left="360"/>
        <w:jc w:val="both"/>
        <w:rPr>
          <w:rFonts w:ascii="Times New Roman" w:hAnsi="Times New Roman" w:cs="Times New Roman"/>
          <w:b/>
          <w:bCs/>
          <w:sz w:val="24"/>
          <w:szCs w:val="24"/>
        </w:rPr>
      </w:pPr>
      <w:r w:rsidRPr="007300D0">
        <w:rPr>
          <w:rFonts w:ascii="Times New Roman" w:hAnsi="Times New Roman" w:cs="Times New Roman"/>
          <w:b/>
          <w:bCs/>
          <w:sz w:val="24"/>
          <w:szCs w:val="24"/>
        </w:rPr>
        <w:t xml:space="preserve">Introduction : </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La matière, venant sous l’intitulé « systèmes grammaticaux », s’inscrit principalement dans la continuité des formations dispensées en cursus de licence de l’étudiant, particulièrement celles ayant trait à la grammaire (grammaire 1 et 2). Si l’étudiant a été initié en 1</w:t>
      </w:r>
      <w:r>
        <w:rPr>
          <w:rFonts w:ascii="Times New Roman" w:hAnsi="Times New Roman" w:cs="Times New Roman"/>
          <w:sz w:val="24"/>
          <w:szCs w:val="24"/>
          <w:vertAlign w:val="superscript"/>
        </w:rPr>
        <w:t xml:space="preserve">re </w:t>
      </w:r>
      <w:r>
        <w:rPr>
          <w:rFonts w:ascii="Times New Roman" w:hAnsi="Times New Roman" w:cs="Times New Roman"/>
          <w:sz w:val="24"/>
          <w:szCs w:val="24"/>
        </w:rPr>
        <w:t>année licence à la grammaire de la phrase (parties des discours, formes et modalités de la phrase simple) et en 2</w:t>
      </w:r>
      <w:r w:rsidRPr="005F1DA8">
        <w:rPr>
          <w:rFonts w:ascii="Times New Roman" w:hAnsi="Times New Roman" w:cs="Times New Roman"/>
          <w:sz w:val="24"/>
          <w:szCs w:val="24"/>
          <w:vertAlign w:val="superscript"/>
        </w:rPr>
        <w:t>ème</w:t>
      </w:r>
      <w:r>
        <w:rPr>
          <w:rFonts w:ascii="Times New Roman" w:hAnsi="Times New Roman" w:cs="Times New Roman"/>
          <w:sz w:val="24"/>
          <w:szCs w:val="24"/>
        </w:rPr>
        <w:t xml:space="preserve"> année (la syntaxe de la phrase complexe, valeurs des temps verbaux), cette formation en 1</w:t>
      </w:r>
      <w:r w:rsidRPr="005F1DA8">
        <w:rPr>
          <w:rFonts w:ascii="Times New Roman" w:hAnsi="Times New Roman" w:cs="Times New Roman"/>
          <w:sz w:val="24"/>
          <w:szCs w:val="24"/>
          <w:vertAlign w:val="superscript"/>
        </w:rPr>
        <w:t>re</w:t>
      </w:r>
      <w:r>
        <w:rPr>
          <w:rFonts w:ascii="Times New Roman" w:hAnsi="Times New Roman" w:cs="Times New Roman"/>
          <w:sz w:val="24"/>
          <w:szCs w:val="24"/>
        </w:rPr>
        <w:t xml:space="preserve"> année Master, spécialité linguistique, prendra le relais des deux niveaux (licence et Master), pour mettre en relief un des systèmes les plus importants de la langue française, le système verbal, et ce dans une dimension phonologique. Cette formation s’inscrit certes dans l’enseignement-apprentissage de la conjugaison en classe de FLE mais elle ne se contente pas uniquement d’un objectif pédagogique, d’autres objectifs sont à avancer :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sidRPr="001A688B">
        <w:rPr>
          <w:rFonts w:ascii="Times New Roman" w:hAnsi="Times New Roman" w:cs="Times New Roman"/>
          <w:b/>
          <w:bCs/>
          <w:sz w:val="24"/>
          <w:szCs w:val="24"/>
        </w:rPr>
        <w:t>Objectif scientifique</w:t>
      </w:r>
      <w:r>
        <w:rPr>
          <w:rFonts w:ascii="Times New Roman" w:hAnsi="Times New Roman" w:cs="Times New Roman"/>
          <w:sz w:val="24"/>
          <w:szCs w:val="24"/>
        </w:rPr>
        <w:t xml:space="preserve"> : la découverte de nombre de modèles et approches scientifiques traitant des verbes du français, leur formation d’un point de vue morphologique (conjugaison) et leur usage d’un point de vue sémantique (les valeurs des temps).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sidRPr="001A688B">
        <w:rPr>
          <w:rFonts w:ascii="Times New Roman" w:hAnsi="Times New Roman" w:cs="Times New Roman"/>
          <w:b/>
          <w:bCs/>
          <w:sz w:val="24"/>
          <w:szCs w:val="24"/>
        </w:rPr>
        <w:t>Objectif méthodologique</w:t>
      </w:r>
      <w:r>
        <w:rPr>
          <w:rFonts w:ascii="Times New Roman" w:hAnsi="Times New Roman" w:cs="Times New Roman"/>
          <w:sz w:val="24"/>
          <w:szCs w:val="24"/>
        </w:rPr>
        <w:t xml:space="preserve"> : une analyse particulière et spécifique des formes verbales en français contemporain qui s’appuie sur les apports des sciences du langage et qui accorde plus d’importance au code oral, souvent marginalisé dans les approches traditionnelles de l’enseignement-apprentissage de la conjugaison en classe de FLE.  </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L’enseignement-apprentissage de la conjugaison dans sa forme traditionnelle s’est souvent fixé les objectifs suivants :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Conjuguer correctement un verbe en l’accordant aux personnes et aux temps et modes repose en grande partie sur une maitrise par cœur des terminaisons, un intérêt particulier donné au « comment » des formes verbales à l’égard du « pourquoi ».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L’apprenant doit respecter toutes les règles d’accord, essentiellement orthographiques, avec les exceptions notées par les grammairiens.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Faire connaitre aux apprenants certaines valeurs des temps verbaux, surtout ceux à fort usage dans la langue (le présent, le passé composé, le futur simple, le subjonctif…)</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Quant au nouvel enseignement de la conjugaison, il va s’agir d’un projet différent de celui traditionnel : il sera question beaucoup plus d’interroger la maitrise et la compréhension du système verbal français et de rendre compte des spécificités de la formation. L’importance sera donc </w:t>
      </w:r>
      <w:proofErr w:type="gramStart"/>
      <w:r>
        <w:rPr>
          <w:rFonts w:ascii="Times New Roman" w:hAnsi="Times New Roman" w:cs="Times New Roman"/>
          <w:sz w:val="24"/>
          <w:szCs w:val="24"/>
        </w:rPr>
        <w:t>orientée</w:t>
      </w:r>
      <w:proofErr w:type="gramEnd"/>
      <w:r>
        <w:rPr>
          <w:rFonts w:ascii="Times New Roman" w:hAnsi="Times New Roman" w:cs="Times New Roman"/>
          <w:sz w:val="24"/>
          <w:szCs w:val="24"/>
        </w:rPr>
        <w:t xml:space="preserve"> vers « le pourquoi » des formes verbales, pourquoi ces dernières sont formées et distribuées de façon « systémique » et « justifiée » ? En somme, ce nouvel apprentissage retrace comme objectifs ce qui suit : </w:t>
      </w:r>
    </w:p>
    <w:p w:rsidR="00946D9C" w:rsidRPr="00960F3F"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sidRPr="00960F3F">
        <w:rPr>
          <w:rFonts w:ascii="Times New Roman" w:hAnsi="Times New Roman" w:cs="Times New Roman"/>
          <w:sz w:val="24"/>
          <w:szCs w:val="24"/>
        </w:rPr>
        <w:t>Proposer une progre</w:t>
      </w:r>
      <w:r>
        <w:rPr>
          <w:rFonts w:ascii="Times New Roman" w:hAnsi="Times New Roman" w:cs="Times New Roman"/>
          <w:sz w:val="24"/>
          <w:szCs w:val="24"/>
        </w:rPr>
        <w:t xml:space="preserve">ssion fondée sur la fréquence d’utilisation des modes, des </w:t>
      </w:r>
      <w:r w:rsidRPr="00960F3F">
        <w:rPr>
          <w:rFonts w:ascii="Times New Roman" w:hAnsi="Times New Roman" w:cs="Times New Roman"/>
          <w:sz w:val="24"/>
          <w:szCs w:val="24"/>
        </w:rPr>
        <w:t xml:space="preserve">temps et des verbes. </w:t>
      </w:r>
    </w:p>
    <w:p w:rsidR="00946D9C" w:rsidRPr="00960F3F"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sidRPr="00960F3F">
        <w:rPr>
          <w:rFonts w:ascii="Times New Roman" w:hAnsi="Times New Roman" w:cs="Times New Roman"/>
          <w:sz w:val="24"/>
          <w:szCs w:val="24"/>
        </w:rPr>
        <w:t>Comprendre le système de la morphologie verbale</w:t>
      </w:r>
      <w:r>
        <w:rPr>
          <w:rFonts w:ascii="Times New Roman" w:hAnsi="Times New Roman" w:cs="Times New Roman"/>
          <w:sz w:val="24"/>
          <w:szCs w:val="24"/>
        </w:rPr>
        <w:t xml:space="preserve"> et dégager ses particularités combinatoires.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sidRPr="00960F3F">
        <w:rPr>
          <w:rFonts w:ascii="Times New Roman" w:hAnsi="Times New Roman" w:cs="Times New Roman"/>
          <w:sz w:val="24"/>
          <w:szCs w:val="24"/>
        </w:rPr>
        <w:t>Proposer des activités pour l</w:t>
      </w:r>
      <w:r>
        <w:rPr>
          <w:rFonts w:ascii="Times New Roman" w:hAnsi="Times New Roman" w:cs="Times New Roman"/>
          <w:sz w:val="24"/>
          <w:szCs w:val="24"/>
        </w:rPr>
        <w:t>’</w:t>
      </w:r>
      <w:r w:rsidRPr="00960F3F">
        <w:rPr>
          <w:rFonts w:ascii="Times New Roman" w:hAnsi="Times New Roman" w:cs="Times New Roman"/>
          <w:sz w:val="24"/>
          <w:szCs w:val="24"/>
        </w:rPr>
        <w:t>enseignement</w:t>
      </w:r>
      <w:r>
        <w:rPr>
          <w:rFonts w:ascii="Times New Roman" w:hAnsi="Times New Roman" w:cs="Times New Roman"/>
          <w:sz w:val="24"/>
          <w:szCs w:val="24"/>
        </w:rPr>
        <w:t>-apprentissage de la conjugaison en classe de FLE</w:t>
      </w:r>
      <w:r w:rsidRPr="00960F3F">
        <w:rPr>
          <w:rFonts w:ascii="Times New Roman" w:hAnsi="Times New Roman" w:cs="Times New Roman"/>
          <w:sz w:val="24"/>
          <w:szCs w:val="24"/>
        </w:rPr>
        <w:t xml:space="preserve"> </w:t>
      </w:r>
      <w:r>
        <w:rPr>
          <w:rFonts w:ascii="Times New Roman" w:hAnsi="Times New Roman" w:cs="Times New Roman"/>
          <w:sz w:val="24"/>
          <w:szCs w:val="24"/>
        </w:rPr>
        <w:t xml:space="preserve">au cycle supérieur. </w:t>
      </w:r>
    </w:p>
    <w:p w:rsidR="00946D9C" w:rsidRPr="003416BB" w:rsidRDefault="00946D9C" w:rsidP="00946D9C">
      <w:pPr>
        <w:spacing w:after="0" w:line="360" w:lineRule="auto"/>
        <w:ind w:left="360"/>
        <w:jc w:val="both"/>
        <w:rPr>
          <w:rFonts w:ascii="Times New Roman" w:hAnsi="Times New Roman" w:cs="Times New Roman"/>
          <w:b/>
          <w:bCs/>
          <w:sz w:val="24"/>
          <w:szCs w:val="24"/>
        </w:rPr>
      </w:pPr>
      <w:r w:rsidRPr="003416BB">
        <w:rPr>
          <w:rFonts w:ascii="Times New Roman" w:hAnsi="Times New Roman" w:cs="Times New Roman"/>
          <w:b/>
          <w:bCs/>
          <w:sz w:val="24"/>
          <w:szCs w:val="24"/>
        </w:rPr>
        <w:t xml:space="preserve"> Théories et études sur le verbe : </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Orientations bibliographiques : </w:t>
      </w:r>
    </w:p>
    <w:p w:rsidR="00946D9C" w:rsidRDefault="00946D9C" w:rsidP="00946D9C">
      <w:pPr>
        <w:pStyle w:val="Paragraphedeliste"/>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Tous les manuels de conjugaison (s’inscrivant généralement dans une optique traditionnelle</w:t>
      </w:r>
    </w:p>
    <w:p w:rsidR="00946D9C" w:rsidRDefault="00946D9C" w:rsidP="00946D9C">
      <w:pPr>
        <w:pStyle w:val="Paragraphedeliste"/>
        <w:spacing w:after="0" w:line="360" w:lineRule="auto"/>
        <w:jc w:val="both"/>
        <w:rPr>
          <w:rFonts w:ascii="Times New Roman" w:hAnsi="Times New Roman" w:cs="Times New Roman"/>
          <w:sz w:val="24"/>
          <w:szCs w:val="24"/>
        </w:rPr>
      </w:pPr>
    </w:p>
    <w:p w:rsidR="00946D9C" w:rsidRPr="009A3E20" w:rsidRDefault="00946D9C" w:rsidP="00946D9C">
      <w:pPr>
        <w:pStyle w:val="Paragraphedeliste"/>
        <w:spacing w:after="0" w:line="360" w:lineRule="auto"/>
        <w:jc w:val="center"/>
        <w:rPr>
          <w:rFonts w:ascii="Times New Roman" w:hAnsi="Times New Roman" w:cs="Times New Roman"/>
          <w:b/>
          <w:bCs/>
          <w:sz w:val="24"/>
          <w:szCs w:val="24"/>
        </w:rPr>
      </w:pPr>
      <w:r w:rsidRPr="009A3E20">
        <w:rPr>
          <w:rFonts w:ascii="Times New Roman" w:hAnsi="Times New Roman" w:cs="Times New Roman"/>
          <w:b/>
          <w:bCs/>
          <w:sz w:val="24"/>
          <w:szCs w:val="24"/>
        </w:rPr>
        <w:t>Dire conjugaison</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3370580</wp:posOffset>
                </wp:positionH>
                <wp:positionV relativeFrom="paragraph">
                  <wp:posOffset>692150</wp:posOffset>
                </wp:positionV>
                <wp:extent cx="1360170" cy="532765"/>
                <wp:effectExtent l="13335" t="10795" r="7620" b="889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0170" cy="532765"/>
                        </a:xfrm>
                        <a:prstGeom prst="rect">
                          <a:avLst/>
                        </a:prstGeom>
                        <a:solidFill>
                          <a:srgbClr val="FFFFFF"/>
                        </a:solidFill>
                        <a:ln w="9525">
                          <a:solidFill>
                            <a:srgbClr val="000000"/>
                          </a:solidFill>
                          <a:miter lim="800000"/>
                          <a:headEnd/>
                          <a:tailEnd/>
                        </a:ln>
                      </wps:spPr>
                      <wps:txbx>
                        <w:txbxContent>
                          <w:p w:rsidR="00946D9C" w:rsidRPr="00A74430" w:rsidRDefault="00946D9C" w:rsidP="00946D9C">
                            <w:pPr>
                              <w:jc w:val="center"/>
                              <w:rPr>
                                <w:rFonts w:ascii="Times New Roman" w:hAnsi="Times New Roman" w:cs="Times New Roman"/>
                                <w:sz w:val="24"/>
                                <w:szCs w:val="24"/>
                              </w:rPr>
                            </w:pPr>
                            <w:r w:rsidRPr="00A74430">
                              <w:rPr>
                                <w:rFonts w:ascii="Times New Roman" w:hAnsi="Times New Roman" w:cs="Times New Roman"/>
                                <w:sz w:val="24"/>
                                <w:szCs w:val="24"/>
                              </w:rPr>
                              <w:t xml:space="preserve">C’est aussi </w:t>
                            </w:r>
                            <w:r w:rsidRPr="00A74430">
                              <w:rPr>
                                <w:rFonts w:ascii="Times New Roman" w:hAnsi="Times New Roman" w:cs="Times New Roman"/>
                                <w:b/>
                                <w:bCs/>
                                <w:sz w:val="24"/>
                                <w:szCs w:val="24"/>
                              </w:rPr>
                              <w:t>pourquoi</w:t>
                            </w:r>
                            <w:r w:rsidRPr="00A74430">
                              <w:rPr>
                                <w:rFonts w:ascii="Times New Roman" w:hAnsi="Times New Roman" w:cs="Times New Roman"/>
                                <w:sz w:val="24"/>
                                <w:szCs w:val="24"/>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4" o:spid="_x0000_s1027" type="#_x0000_t202" style="position:absolute;left:0;text-align:left;margin-left:265.4pt;margin-top:54.5pt;width:107.1pt;height:4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">
                <v:textbox>
                  <w:txbxContent>
                    <w:p w:rsidR="00946D9C" w:rsidRPr="00A74430" w:rsidRDefault="00946D9C" w:rsidP="00946D9C">
                      <w:pPr>
                        <w:jc w:val="center"/>
                        <w:rPr>
                          <w:rFonts w:ascii="Times New Roman" w:hAnsi="Times New Roman" w:cs="Times New Roman"/>
                          <w:sz w:val="24"/>
                          <w:szCs w:val="24"/>
                        </w:rPr>
                      </w:pPr>
                      <w:r w:rsidRPr="00A74430">
                        <w:rPr>
                          <w:rFonts w:ascii="Times New Roman" w:hAnsi="Times New Roman" w:cs="Times New Roman"/>
                          <w:sz w:val="24"/>
                          <w:szCs w:val="24"/>
                        </w:rPr>
                        <w:t xml:space="preserve">C’est aussi </w:t>
                      </w:r>
                      <w:r w:rsidRPr="00A74430">
                        <w:rPr>
                          <w:rFonts w:ascii="Times New Roman" w:hAnsi="Times New Roman" w:cs="Times New Roman"/>
                          <w:b/>
                          <w:bCs/>
                          <w:sz w:val="24"/>
                          <w:szCs w:val="24"/>
                        </w:rPr>
                        <w:t>pourquoi</w:t>
                      </w:r>
                      <w:r w:rsidRPr="00A74430">
                        <w:rPr>
                          <w:rFonts w:ascii="Times New Roman" w:hAnsi="Times New Roman" w:cs="Times New Roman"/>
                          <w:sz w:val="24"/>
                          <w:szCs w:val="24"/>
                        </w:rPr>
                        <w: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1771015</wp:posOffset>
                </wp:positionH>
                <wp:positionV relativeFrom="paragraph">
                  <wp:posOffset>692150</wp:posOffset>
                </wp:positionV>
                <wp:extent cx="1360170" cy="532765"/>
                <wp:effectExtent l="13970" t="10795" r="6985" b="889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0170" cy="532765"/>
                        </a:xfrm>
                        <a:prstGeom prst="rect">
                          <a:avLst/>
                        </a:prstGeom>
                        <a:solidFill>
                          <a:srgbClr val="FFFFFF"/>
                        </a:solidFill>
                        <a:ln w="9525">
                          <a:solidFill>
                            <a:srgbClr val="000000"/>
                          </a:solidFill>
                          <a:miter lim="800000"/>
                          <a:headEnd/>
                          <a:tailEnd/>
                        </a:ln>
                      </wps:spPr>
                      <wps:txbx>
                        <w:txbxContent>
                          <w:p w:rsidR="00946D9C" w:rsidRPr="00A74430" w:rsidRDefault="00946D9C" w:rsidP="00946D9C">
                            <w:pPr>
                              <w:jc w:val="center"/>
                              <w:rPr>
                                <w:rFonts w:ascii="Times New Roman" w:hAnsi="Times New Roman" w:cs="Times New Roman"/>
                                <w:sz w:val="24"/>
                                <w:szCs w:val="24"/>
                              </w:rPr>
                            </w:pPr>
                            <w:r w:rsidRPr="00A74430">
                              <w:rPr>
                                <w:rFonts w:ascii="Times New Roman" w:hAnsi="Times New Roman" w:cs="Times New Roman"/>
                                <w:sz w:val="24"/>
                                <w:szCs w:val="24"/>
                              </w:rPr>
                              <w:t xml:space="preserve">C’est dire d’abord </w:t>
                            </w:r>
                            <w:r w:rsidRPr="00A74430">
                              <w:rPr>
                                <w:rFonts w:ascii="Times New Roman" w:hAnsi="Times New Roman" w:cs="Times New Roman"/>
                                <w:b/>
                                <w:bCs/>
                                <w:sz w:val="24"/>
                                <w:szCs w:val="24"/>
                              </w:rPr>
                              <w:t>comment</w:t>
                            </w:r>
                            <w:r w:rsidRPr="00A74430">
                              <w:rPr>
                                <w:rFonts w:ascii="Times New Roman" w:hAnsi="Times New Roman" w:cs="Times New Roman"/>
                                <w:sz w:val="24"/>
                                <w:szCs w:val="24"/>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8" type="#_x0000_t202" style="position:absolute;left:0;text-align:left;margin-left:139.45pt;margin-top:54.5pt;width:107.1pt;height:4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">
                <v:textbox>
                  <w:txbxContent>
                    <w:p w:rsidR="00946D9C" w:rsidRPr="00A74430" w:rsidRDefault="00946D9C" w:rsidP="00946D9C">
                      <w:pPr>
                        <w:jc w:val="center"/>
                        <w:rPr>
                          <w:rFonts w:ascii="Times New Roman" w:hAnsi="Times New Roman" w:cs="Times New Roman"/>
                          <w:sz w:val="24"/>
                          <w:szCs w:val="24"/>
                        </w:rPr>
                      </w:pPr>
                      <w:r w:rsidRPr="00A74430">
                        <w:rPr>
                          <w:rFonts w:ascii="Times New Roman" w:hAnsi="Times New Roman" w:cs="Times New Roman"/>
                          <w:sz w:val="24"/>
                          <w:szCs w:val="24"/>
                        </w:rPr>
                        <w:t xml:space="preserve">C’est dire d’abord </w:t>
                      </w:r>
                      <w:r w:rsidRPr="00A74430">
                        <w:rPr>
                          <w:rFonts w:ascii="Times New Roman" w:hAnsi="Times New Roman" w:cs="Times New Roman"/>
                          <w:b/>
                          <w:bCs/>
                          <w:sz w:val="24"/>
                          <w:szCs w:val="24"/>
                        </w:rPr>
                        <w:t>comment</w:t>
                      </w:r>
                      <w:r w:rsidRPr="00A74430">
                        <w:rPr>
                          <w:rFonts w:ascii="Times New Roman" w:hAnsi="Times New Roman" w:cs="Times New Roman"/>
                          <w:sz w:val="24"/>
                          <w:szCs w:val="24"/>
                        </w:rPr>
                        <w: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3091180</wp:posOffset>
                </wp:positionH>
                <wp:positionV relativeFrom="paragraph">
                  <wp:posOffset>32385</wp:posOffset>
                </wp:positionV>
                <wp:extent cx="636270" cy="476885"/>
                <wp:effectExtent l="10160" t="8255" r="48895" b="57785"/>
                <wp:wrapNone/>
                <wp:docPr id="2"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 cy="476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2" o:spid="_x0000_s1026" type="#_x0000_t32" style="position:absolute;margin-left:243.4pt;margin-top:2.55pt;width:50.1pt;height:3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2479040</wp:posOffset>
                </wp:positionH>
                <wp:positionV relativeFrom="paragraph">
                  <wp:posOffset>32385</wp:posOffset>
                </wp:positionV>
                <wp:extent cx="612140" cy="532765"/>
                <wp:effectExtent l="45720" t="8255" r="8890" b="49530"/>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 cy="532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necteur droit avec flèche 1" o:spid="_x0000_s1026" type="#_x0000_t32" style="position:absolute;margin-left:195.2pt;margin-top:2.55pt;width:48.2pt;height:41.9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">
                <v:stroke endarrow="block"/>
              </v:shape>
            </w:pict>
          </mc:Fallback>
        </mc:AlternateContent>
      </w:r>
      <w:r w:rsidRPr="002A5125">
        <w:rPr>
          <w:rFonts w:ascii="Times New Roman" w:hAnsi="Times New Roman" w:cs="Times New Roman"/>
          <w:sz w:val="24"/>
          <w:szCs w:val="24"/>
        </w:rPr>
        <w:t xml:space="preserve">    </w:t>
      </w:r>
    </w:p>
    <w:p w:rsidR="00946D9C" w:rsidRPr="009A3E20" w:rsidRDefault="00946D9C" w:rsidP="00946D9C">
      <w:pPr>
        <w:spacing w:after="0" w:line="360" w:lineRule="auto"/>
        <w:rPr>
          <w:rFonts w:ascii="Times New Roman" w:hAnsi="Times New Roman" w:cs="Times New Roman"/>
          <w:sz w:val="24"/>
          <w:szCs w:val="24"/>
        </w:rPr>
      </w:pPr>
    </w:p>
    <w:p w:rsidR="00946D9C" w:rsidRDefault="00946D9C" w:rsidP="00946D9C">
      <w:pPr>
        <w:spacing w:after="0" w:line="360" w:lineRule="auto"/>
        <w:rPr>
          <w:rFonts w:ascii="Times New Roman" w:hAnsi="Times New Roman" w:cs="Times New Roman"/>
          <w:sz w:val="24"/>
          <w:szCs w:val="24"/>
        </w:rPr>
      </w:pPr>
    </w:p>
    <w:p w:rsidR="00946D9C" w:rsidRDefault="00946D9C" w:rsidP="00946D9C">
      <w:pPr>
        <w:spacing w:after="0" w:line="360" w:lineRule="auto"/>
        <w:rPr>
          <w:rFonts w:ascii="Times New Roman" w:hAnsi="Times New Roman" w:cs="Times New Roman"/>
          <w:sz w:val="24"/>
          <w:szCs w:val="24"/>
        </w:rPr>
      </w:pPr>
    </w:p>
    <w:p w:rsidR="00946D9C" w:rsidRDefault="00946D9C" w:rsidP="00946D9C">
      <w:pPr>
        <w:spacing w:after="0" w:line="360" w:lineRule="auto"/>
        <w:rPr>
          <w:rFonts w:ascii="Times New Roman" w:hAnsi="Times New Roman" w:cs="Times New Roman"/>
          <w:sz w:val="24"/>
          <w:szCs w:val="24"/>
        </w:rPr>
      </w:pPr>
    </w:p>
    <w:p w:rsidR="00946D9C" w:rsidRPr="009A3E20" w:rsidRDefault="00946D9C" w:rsidP="00946D9C">
      <w:pPr>
        <w:spacing w:after="0" w:line="360" w:lineRule="auto"/>
        <w:rPr>
          <w:rFonts w:ascii="Times New Roman" w:hAnsi="Times New Roman" w:cs="Times New Roman"/>
          <w:sz w:val="24"/>
          <w:szCs w:val="24"/>
        </w:rPr>
      </w:pPr>
    </w:p>
    <w:p w:rsidR="00946D9C" w:rsidRDefault="00946D9C" w:rsidP="00946D9C">
      <w:pPr>
        <w:spacing w:after="0" w:line="360" w:lineRule="auto"/>
        <w:rPr>
          <w:rFonts w:ascii="Times New Roman" w:hAnsi="Times New Roman" w:cs="Times New Roman"/>
          <w:sz w:val="24"/>
          <w:szCs w:val="24"/>
        </w:rPr>
      </w:pPr>
    </w:p>
    <w:p w:rsidR="00946D9C" w:rsidRDefault="00946D9C" w:rsidP="00946D9C">
      <w:pPr>
        <w:spacing w:after="0" w:line="360" w:lineRule="auto"/>
        <w:rPr>
          <w:rFonts w:ascii="Times New Roman" w:hAnsi="Times New Roman" w:cs="Times New Roman"/>
          <w:sz w:val="24"/>
          <w:szCs w:val="24"/>
        </w:rPr>
      </w:pPr>
    </w:p>
    <w:p w:rsidR="00946D9C" w:rsidRDefault="00946D9C" w:rsidP="00946D9C">
      <w:pPr>
        <w:pStyle w:val="Paragraphedeliste"/>
        <w:numPr>
          <w:ilvl w:val="0"/>
          <w:numId w:val="4"/>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PINCON Jacqueline et COUTE Bernard, </w:t>
      </w:r>
      <w:r w:rsidRPr="00AF43D4">
        <w:rPr>
          <w:rFonts w:ascii="Times New Roman" w:hAnsi="Times New Roman" w:cs="Times New Roman"/>
          <w:i/>
          <w:iCs/>
          <w:sz w:val="24"/>
          <w:szCs w:val="24"/>
        </w:rPr>
        <w:t>Le système verbal du français, description et applications pédagogiques</w:t>
      </w:r>
      <w:r>
        <w:rPr>
          <w:rFonts w:ascii="Times New Roman" w:hAnsi="Times New Roman" w:cs="Times New Roman"/>
          <w:sz w:val="24"/>
          <w:szCs w:val="24"/>
        </w:rPr>
        <w:t xml:space="preserve">, Paris : Nathan, 1981(1982), 255 p </w:t>
      </w:r>
    </w:p>
    <w:p w:rsidR="00946D9C" w:rsidRDefault="00946D9C" w:rsidP="00946D9C">
      <w:pPr>
        <w:spacing w:after="0" w:line="360" w:lineRule="auto"/>
        <w:ind w:left="360"/>
        <w:rPr>
          <w:rFonts w:ascii="Times New Roman" w:hAnsi="Times New Roman" w:cs="Times New Roman"/>
          <w:sz w:val="24"/>
          <w:szCs w:val="24"/>
        </w:rPr>
      </w:pPr>
      <w:r w:rsidRPr="009A3E20">
        <w:rPr>
          <w:rFonts w:ascii="Times New Roman" w:hAnsi="Times New Roman" w:cs="Times New Roman"/>
          <w:sz w:val="24"/>
          <w:szCs w:val="24"/>
        </w:rPr>
        <w:t xml:space="preserve">L’ouvrage </w:t>
      </w:r>
      <w:r>
        <w:rPr>
          <w:rFonts w:ascii="Times New Roman" w:hAnsi="Times New Roman" w:cs="Times New Roman"/>
          <w:sz w:val="24"/>
          <w:szCs w:val="24"/>
        </w:rPr>
        <w:t xml:space="preserve">avance </w:t>
      </w:r>
      <w:r w:rsidRPr="009A3E20">
        <w:rPr>
          <w:rFonts w:ascii="Times New Roman" w:hAnsi="Times New Roman" w:cs="Times New Roman"/>
          <w:sz w:val="24"/>
          <w:szCs w:val="24"/>
        </w:rPr>
        <w:t xml:space="preserve">: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Une présentation claire et ordonnées des formes des verbes – Un livre qui avance une description rigoureuse entre CO / CE</w:t>
      </w:r>
      <w:r>
        <w:rPr>
          <w:rStyle w:val="Appelnotedebasdep"/>
          <w:rFonts w:ascii="Times New Roman" w:hAnsi="Times New Roman" w:cs="Times New Roman"/>
          <w:sz w:val="24"/>
          <w:szCs w:val="24"/>
        </w:rPr>
        <w:footnoteReference w:id="1"/>
      </w:r>
      <w:r>
        <w:rPr>
          <w:rFonts w:ascii="Times New Roman" w:hAnsi="Times New Roman" w:cs="Times New Roman"/>
          <w:sz w:val="24"/>
          <w:szCs w:val="24"/>
        </w:rPr>
        <w:t xml:space="preserve"> (transcription phonétique API des formes fléchies)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Une critique des descriptions scolaires anciennes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Un classement des verbes selon leur nombre de bases / formes et leur répartition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Une présentation systématique étonnante de la conjugaison française débouchant sur une conclusion « tous les verbes sont réguliers à l’exception de 5 : être, avoir, aller, faire et dire ». </w:t>
      </w:r>
    </w:p>
    <w:p w:rsidR="00946D9C" w:rsidRDefault="00946D9C" w:rsidP="00946D9C">
      <w:pPr>
        <w:pStyle w:val="Paragraphedeliste"/>
        <w:spacing w:after="0" w:line="360" w:lineRule="auto"/>
        <w:jc w:val="both"/>
        <w:rPr>
          <w:rFonts w:ascii="Times New Roman" w:hAnsi="Times New Roman" w:cs="Times New Roman"/>
          <w:sz w:val="24"/>
          <w:szCs w:val="24"/>
        </w:rPr>
      </w:pPr>
    </w:p>
    <w:p w:rsidR="00946D9C" w:rsidRDefault="00946D9C" w:rsidP="00946D9C">
      <w:pPr>
        <w:pStyle w:val="Paragraphedeliste"/>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Christian TOURATIER, </w:t>
      </w:r>
      <w:r w:rsidRPr="00AF43D4">
        <w:rPr>
          <w:rFonts w:ascii="Times New Roman" w:hAnsi="Times New Roman" w:cs="Times New Roman"/>
          <w:i/>
          <w:iCs/>
          <w:sz w:val="24"/>
          <w:szCs w:val="24"/>
        </w:rPr>
        <w:t>Le système verbal français- description morphologique et morphématique</w:t>
      </w:r>
      <w:r>
        <w:rPr>
          <w:rFonts w:ascii="Times New Roman" w:hAnsi="Times New Roman" w:cs="Times New Roman"/>
          <w:sz w:val="24"/>
          <w:szCs w:val="24"/>
        </w:rPr>
        <w:t xml:space="preserve">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Une présentation théorique + des exercices pratiques avec corrigés</w:t>
      </w:r>
    </w:p>
    <w:p w:rsidR="00946D9C" w:rsidRDefault="00946D9C" w:rsidP="00946D9C">
      <w:pPr>
        <w:pStyle w:val="Paragraphedeliste"/>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Quelques points abordés dans l’ouvrage :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problématique définitionnelle du verbe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Principes de l’analyse morphologique </w:t>
      </w:r>
    </w:p>
    <w:p w:rsidR="00946D9C" w:rsidRDefault="00946D9C" w:rsidP="00946D9C">
      <w:pPr>
        <w:pStyle w:val="Paragraphedeliste"/>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Analyse sémantique (valeurs des morphèmes aspectuels) </w:t>
      </w:r>
      <w:r w:rsidRPr="00705374">
        <w:rPr>
          <w:rFonts w:ascii="Times New Roman" w:hAnsi="Times New Roman" w:cs="Times New Roman"/>
          <w:sz w:val="24"/>
          <w:szCs w:val="24"/>
        </w:rPr>
        <w:t xml:space="preserve"> </w:t>
      </w:r>
    </w:p>
    <w:p w:rsidR="00946D9C" w:rsidRDefault="00946D9C" w:rsidP="00946D9C">
      <w:pPr>
        <w:pStyle w:val="Paragraphedeliste"/>
        <w:spacing w:after="0" w:line="360" w:lineRule="auto"/>
        <w:jc w:val="both"/>
        <w:rPr>
          <w:rFonts w:ascii="Times New Roman" w:hAnsi="Times New Roman" w:cs="Times New Roman"/>
          <w:sz w:val="24"/>
          <w:szCs w:val="24"/>
        </w:rPr>
      </w:pPr>
    </w:p>
    <w:p w:rsidR="00946D9C" w:rsidRDefault="00946D9C" w:rsidP="00946D9C">
      <w:pPr>
        <w:pStyle w:val="Paragraphedeliste"/>
        <w:numPr>
          <w:ilvl w:val="0"/>
          <w:numId w:val="4"/>
        </w:numPr>
        <w:spacing w:after="0" w:line="360" w:lineRule="auto"/>
        <w:jc w:val="both"/>
        <w:rPr>
          <w:rFonts w:ascii="Times New Roman" w:hAnsi="Times New Roman" w:cs="Times New Roman"/>
          <w:sz w:val="24"/>
          <w:szCs w:val="24"/>
        </w:rPr>
      </w:pPr>
      <w:r w:rsidRPr="003124D7">
        <w:rPr>
          <w:rFonts w:ascii="Times New Roman" w:hAnsi="Times New Roman" w:cs="Times New Roman"/>
          <w:sz w:val="24"/>
          <w:szCs w:val="24"/>
        </w:rPr>
        <w:t xml:space="preserve">RIEGEL Martin (et al.), </w:t>
      </w:r>
      <w:r w:rsidRPr="00AF43D4">
        <w:rPr>
          <w:rFonts w:ascii="Times New Roman" w:hAnsi="Times New Roman" w:cs="Times New Roman"/>
          <w:i/>
          <w:iCs/>
          <w:sz w:val="24"/>
          <w:szCs w:val="24"/>
        </w:rPr>
        <w:t>Grammaire méthodique du français</w:t>
      </w:r>
      <w:r w:rsidRPr="003124D7">
        <w:rPr>
          <w:rFonts w:ascii="Times New Roman" w:hAnsi="Times New Roman" w:cs="Times New Roman"/>
          <w:sz w:val="24"/>
          <w:szCs w:val="24"/>
        </w:rPr>
        <w:t xml:space="preserve">, </w:t>
      </w:r>
      <w:r>
        <w:rPr>
          <w:rFonts w:ascii="Times New Roman" w:hAnsi="Times New Roman" w:cs="Times New Roman"/>
          <w:sz w:val="24"/>
          <w:szCs w:val="24"/>
        </w:rPr>
        <w:t xml:space="preserve">2002. </w:t>
      </w:r>
    </w:p>
    <w:p w:rsidR="00946D9C" w:rsidRDefault="00946D9C" w:rsidP="00946D9C">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L’ouvrage classé sous la catégorie des nouvelles grammaires présente le verbe comme une unité fondamentale des études contemporaines. </w:t>
      </w:r>
    </w:p>
    <w:p w:rsidR="00946D9C" w:rsidRDefault="00946D9C" w:rsidP="00946D9C">
      <w:pPr>
        <w:spacing w:after="0" w:line="360" w:lineRule="auto"/>
        <w:ind w:left="360"/>
        <w:jc w:val="both"/>
        <w:rPr>
          <w:rFonts w:ascii="Times New Roman" w:hAnsi="Times New Roman" w:cs="Times New Roman"/>
          <w:sz w:val="24"/>
          <w:szCs w:val="24"/>
        </w:rPr>
      </w:pPr>
    </w:p>
    <w:p w:rsidR="00946D9C" w:rsidRDefault="00946D9C" w:rsidP="00946D9C">
      <w:pPr>
        <w:numPr>
          <w:ilvl w:val="0"/>
          <w:numId w:val="1"/>
        </w:numPr>
        <w:spacing w:after="0" w:line="360" w:lineRule="auto"/>
        <w:jc w:val="both"/>
        <w:rPr>
          <w:rFonts w:ascii="Times New Roman" w:hAnsi="Times New Roman" w:cs="Times New Roman"/>
          <w:b/>
          <w:bCs/>
          <w:sz w:val="24"/>
          <w:szCs w:val="24"/>
        </w:rPr>
      </w:pPr>
      <w:r w:rsidRPr="001307BF">
        <w:rPr>
          <w:rFonts w:ascii="Times New Roman" w:hAnsi="Times New Roman" w:cs="Times New Roman"/>
          <w:b/>
          <w:bCs/>
          <w:sz w:val="24"/>
          <w:szCs w:val="24"/>
        </w:rPr>
        <w:t xml:space="preserve">Importance des études sur le verbe : </w:t>
      </w:r>
    </w:p>
    <w:p w:rsidR="00946D9C" w:rsidRDefault="00946D9C" w:rsidP="00946D9C">
      <w:pPr>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Nous avançons les points suivants : </w:t>
      </w:r>
    </w:p>
    <w:p w:rsidR="00946D9C" w:rsidRPr="001307BF" w:rsidRDefault="00946D9C" w:rsidP="00946D9C">
      <w:pPr>
        <w:spacing w:after="0" w:line="360" w:lineRule="auto"/>
        <w:ind w:left="720"/>
        <w:jc w:val="both"/>
        <w:rPr>
          <w:rFonts w:ascii="Times New Roman" w:hAnsi="Times New Roman" w:cs="Times New Roman"/>
          <w:sz w:val="24"/>
          <w:szCs w:val="24"/>
        </w:rPr>
      </w:pP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Le verbe comme étant le pivot de la communication </w:t>
      </w: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Sur un plan scientifique : comprendre le système verbal et dégager les principes de cette systématicité </w:t>
      </w:r>
    </w:p>
    <w:p w:rsidR="00946D9C" w:rsidRPr="00D91080" w:rsidRDefault="00946D9C" w:rsidP="00946D9C">
      <w:pPr>
        <w:numPr>
          <w:ilvl w:val="0"/>
          <w:numId w:val="2"/>
        </w:numPr>
        <w:spacing w:after="0" w:line="360" w:lineRule="auto"/>
        <w:jc w:val="both"/>
        <w:rPr>
          <w:rFonts w:ascii="Times New Roman" w:hAnsi="Times New Roman" w:cs="Times New Roman"/>
          <w:sz w:val="24"/>
          <w:szCs w:val="24"/>
        </w:rPr>
      </w:pPr>
      <w:r w:rsidRPr="00D91080">
        <w:rPr>
          <w:rFonts w:ascii="Times New Roman" w:hAnsi="Times New Roman" w:cs="Times New Roman"/>
          <w:sz w:val="24"/>
          <w:szCs w:val="24"/>
        </w:rPr>
        <w:t xml:space="preserve">Sur un plan pédagogique : viser l’E/A de la conjugaison en classe de langue et répertorier les impacts de la bonne / mauvaise maitrise de ce point de langue sur ce processus. </w:t>
      </w:r>
    </w:p>
    <w:p w:rsidR="00946D9C" w:rsidRDefault="00946D9C" w:rsidP="00946D9C">
      <w:pPr>
        <w:spacing w:after="0" w:line="360" w:lineRule="auto"/>
        <w:ind w:left="360"/>
        <w:jc w:val="both"/>
        <w:rPr>
          <w:rFonts w:ascii="Times New Roman" w:hAnsi="Times New Roman" w:cs="Times New Roman"/>
          <w:sz w:val="24"/>
          <w:szCs w:val="24"/>
        </w:rPr>
      </w:pPr>
    </w:p>
    <w:p w:rsidR="00946D9C" w:rsidRPr="00D91080" w:rsidRDefault="00946D9C" w:rsidP="00946D9C">
      <w:pPr>
        <w:spacing w:after="0" w:line="360" w:lineRule="auto"/>
        <w:ind w:left="360"/>
        <w:jc w:val="both"/>
        <w:rPr>
          <w:rFonts w:ascii="Times New Roman" w:hAnsi="Times New Roman" w:cs="Times New Roman"/>
          <w:b/>
          <w:bCs/>
          <w:sz w:val="24"/>
          <w:szCs w:val="24"/>
        </w:rPr>
      </w:pPr>
      <w:r w:rsidRPr="00D91080">
        <w:rPr>
          <w:rFonts w:ascii="Times New Roman" w:hAnsi="Times New Roman" w:cs="Times New Roman"/>
          <w:b/>
          <w:bCs/>
          <w:sz w:val="24"/>
          <w:szCs w:val="24"/>
        </w:rPr>
        <w:t xml:space="preserve">Conclusion : </w:t>
      </w: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Éléments de conclusion : quelques lectures bibliographiques </w:t>
      </w: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Multiplier et croiser les regards sur les études des verbes français </w:t>
      </w:r>
    </w:p>
    <w:p w:rsidR="00946D9C" w:rsidRDefault="00946D9C" w:rsidP="00946D9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Dégager des éléments de conclusion sur la notion de verbe entre les contributions grammaticales anciennes et récentes et les études linguistiques </w:t>
      </w:r>
    </w:p>
    <w:p w:rsidR="003F2A6A" w:rsidRDefault="003F2A6A">
      <w:bookmarkStart w:id="0" w:name="_GoBack"/>
      <w:bookmarkEnd w:id="0"/>
    </w:p>
    <w:sectPr w:rsidR="003F2A6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C75" w:rsidRDefault="00335C75" w:rsidP="00946D9C">
      <w:pPr>
        <w:spacing w:after="0" w:line="240" w:lineRule="auto"/>
      </w:pPr>
      <w:r>
        <w:separator/>
      </w:r>
    </w:p>
  </w:endnote>
  <w:endnote w:type="continuationSeparator" w:id="0">
    <w:p w:rsidR="00335C75" w:rsidRDefault="00335C75" w:rsidP="00946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C75" w:rsidRDefault="00335C75" w:rsidP="00946D9C">
      <w:pPr>
        <w:spacing w:after="0" w:line="240" w:lineRule="auto"/>
      </w:pPr>
      <w:r>
        <w:separator/>
      </w:r>
    </w:p>
  </w:footnote>
  <w:footnote w:type="continuationSeparator" w:id="0">
    <w:p w:rsidR="00335C75" w:rsidRDefault="00335C75" w:rsidP="00946D9C">
      <w:pPr>
        <w:spacing w:after="0" w:line="240" w:lineRule="auto"/>
      </w:pPr>
      <w:r>
        <w:continuationSeparator/>
      </w:r>
    </w:p>
  </w:footnote>
  <w:footnote w:id="1">
    <w:p w:rsidR="00946D9C" w:rsidRDefault="00946D9C" w:rsidP="00946D9C">
      <w:pPr>
        <w:pStyle w:val="Notedebasdepage"/>
      </w:pPr>
      <w:r>
        <w:rPr>
          <w:rStyle w:val="Appelnotedebasdep"/>
        </w:rPr>
        <w:footnoteRef/>
      </w:r>
      <w:r>
        <w:t xml:space="preserve"> Code oral VS Code écrit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C4E06"/>
    <w:multiLevelType w:val="hybridMultilevel"/>
    <w:tmpl w:val="42DC4C0A"/>
    <w:lvl w:ilvl="0" w:tplc="76F642F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4AE2FF0"/>
    <w:multiLevelType w:val="hybridMultilevel"/>
    <w:tmpl w:val="1FD6CA98"/>
    <w:lvl w:ilvl="0" w:tplc="C5EA2948">
      <w:start w:val="1"/>
      <w:numFmt w:val="decimal"/>
      <w:lvlText w:val="%1."/>
      <w:lvlJc w:val="left"/>
      <w:pPr>
        <w:ind w:left="720" w:hanging="360"/>
      </w:pPr>
      <w:rPr>
        <w:rFonts w:hint="default"/>
        <w:b/>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F7F0E27"/>
    <w:multiLevelType w:val="hybridMultilevel"/>
    <w:tmpl w:val="5A2CB0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59D"/>
    <w:rsid w:val="00335C75"/>
    <w:rsid w:val="003F2A6A"/>
    <w:rsid w:val="00946D9C"/>
    <w:rsid w:val="00D915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D9C"/>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46D9C"/>
    <w:pPr>
      <w:ind w:left="720"/>
      <w:contextualSpacing/>
    </w:pPr>
  </w:style>
  <w:style w:type="paragraph" w:styleId="Notedebasdepage">
    <w:name w:val="footnote text"/>
    <w:aliases w:val=" Car, Car Car Car Car, Car Car Car Car Car"/>
    <w:basedOn w:val="Normal"/>
    <w:link w:val="NotedebasdepageCar"/>
    <w:rsid w:val="00946D9C"/>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946D9C"/>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946D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D9C"/>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46D9C"/>
    <w:pPr>
      <w:ind w:left="720"/>
      <w:contextualSpacing/>
    </w:pPr>
  </w:style>
  <w:style w:type="paragraph" w:styleId="Notedebasdepage">
    <w:name w:val="footnote text"/>
    <w:aliases w:val=" Car, Car Car Car Car, Car Car Car Car Car"/>
    <w:basedOn w:val="Normal"/>
    <w:link w:val="NotedebasdepageCar"/>
    <w:rsid w:val="00946D9C"/>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946D9C"/>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946D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832</Words>
  <Characters>4578</Characters>
  <Application>Microsoft Office Word</Application>
  <DocSecurity>0</DocSecurity>
  <Lines>38</Lines>
  <Paragraphs>10</Paragraphs>
  <ScaleCrop>false</ScaleCrop>
  <Company/>
  <LinksUpToDate>false</LinksUpToDate>
  <CharactersWithSpaces>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2021-03-10T14:38:00Z</dcterms:created>
  <dcterms:modified xsi:type="dcterms:W3CDTF">2021-03-10T14:39:00Z</dcterms:modified>
</cp:coreProperties>
</file>